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08DF15" w14:textId="77777777" w:rsidR="0038103A" w:rsidRDefault="0038103A">
      <w:pPr>
        <w:rPr>
          <w:rFonts w:ascii="Trebuchet MS" w:hAnsi="Trebuchet MS"/>
          <w:sz w:val="28"/>
          <w:szCs w:val="28"/>
        </w:rPr>
      </w:pPr>
      <w:bookmarkStart w:id="0" w:name="_GoBack"/>
      <w:bookmarkEnd w:id="0"/>
    </w:p>
    <w:p w14:paraId="3D56DC46" w14:textId="77777777" w:rsidR="0038103A" w:rsidRDefault="00A91E4B">
      <w:pPr>
        <w:rPr>
          <w:rFonts w:ascii="Trebuchet MS" w:hAnsi="Trebuchet MS"/>
          <w:sz w:val="28"/>
          <w:szCs w:val="28"/>
        </w:rPr>
      </w:pPr>
      <w:r w:rsidRPr="00A91E4B">
        <w:rPr>
          <w:rFonts w:ascii="Trebuchet MS" w:hAnsi="Trebuchet MS"/>
          <w:sz w:val="28"/>
          <w:szCs w:val="28"/>
        </w:rPr>
        <w:t xml:space="preserve">CLUB FUNDRAISING </w:t>
      </w:r>
    </w:p>
    <w:p w14:paraId="549FA787" w14:textId="476308D6" w:rsidR="002A6290" w:rsidRDefault="00A91E4B">
      <w:pPr>
        <w:rPr>
          <w:rFonts w:ascii="Trebuchet MS" w:hAnsi="Trebuchet MS"/>
          <w:sz w:val="28"/>
          <w:szCs w:val="28"/>
        </w:rPr>
      </w:pPr>
      <w:r w:rsidRPr="00A91E4B">
        <w:rPr>
          <w:rFonts w:ascii="Trebuchet MS" w:hAnsi="Trebuchet MS"/>
          <w:sz w:val="28"/>
          <w:szCs w:val="28"/>
        </w:rPr>
        <w:t>Responsible Gambling Code of Conduct</w:t>
      </w:r>
    </w:p>
    <w:p w14:paraId="29F4FB00" w14:textId="69BE3500" w:rsidR="00A91E4B" w:rsidRPr="0038103A" w:rsidRDefault="00A91E4B" w:rsidP="00A91E4B">
      <w:pPr>
        <w:pStyle w:val="Heading1"/>
        <w:numPr>
          <w:ilvl w:val="0"/>
          <w:numId w:val="1"/>
        </w:numPr>
        <w:rPr>
          <w:rFonts w:ascii="Trebuchet MS" w:hAnsi="Trebuchet MS"/>
        </w:rPr>
      </w:pPr>
      <w:r w:rsidRPr="0038103A">
        <w:rPr>
          <w:rFonts w:ascii="Trebuchet MS" w:hAnsi="Trebuchet MS"/>
        </w:rPr>
        <w:t>Availability of the Responsible Gambling Code of Conduct</w:t>
      </w:r>
    </w:p>
    <w:p w14:paraId="15DA294A" w14:textId="77777777" w:rsidR="007A47C7" w:rsidRDefault="007A47C7" w:rsidP="00A91E4B">
      <w:pPr>
        <w:rPr>
          <w:rFonts w:ascii="Trebuchet MS" w:hAnsi="Trebuchet MS"/>
        </w:rPr>
      </w:pPr>
    </w:p>
    <w:p w14:paraId="107B7E0C" w14:textId="62DEBBDE" w:rsidR="00A91E4B" w:rsidRDefault="00A91E4B" w:rsidP="00A91E4B">
      <w:pPr>
        <w:rPr>
          <w:rFonts w:ascii="Trebuchet MS" w:hAnsi="Trebuchet MS"/>
        </w:rPr>
      </w:pPr>
      <w:r>
        <w:rPr>
          <w:rFonts w:ascii="Trebuchet MS" w:hAnsi="Trebuchet MS"/>
        </w:rPr>
        <w:t xml:space="preserve">The code is available on the Club Fundraising website at </w:t>
      </w:r>
      <w:hyperlink r:id="rId7" w:history="1">
        <w:r w:rsidRPr="000B38B9">
          <w:rPr>
            <w:rStyle w:val="Hyperlink"/>
            <w:rFonts w:ascii="Trebuchet MS" w:hAnsi="Trebuchet MS"/>
          </w:rPr>
          <w:t>www.clubfundraising.com.au</w:t>
        </w:r>
      </w:hyperlink>
      <w:r>
        <w:rPr>
          <w:rFonts w:ascii="Trebuchet MS" w:hAnsi="Trebuchet MS"/>
        </w:rPr>
        <w:t xml:space="preserve"> or by request to Barrie Cullen (Authorised Officer, Club Fundraising) at info@clubfundraising.com.au </w:t>
      </w:r>
    </w:p>
    <w:p w14:paraId="312BF239" w14:textId="484D3DCC" w:rsidR="00A91E4B" w:rsidRPr="0038103A" w:rsidRDefault="007A47C7" w:rsidP="007A47C7">
      <w:pPr>
        <w:pStyle w:val="Heading1"/>
        <w:numPr>
          <w:ilvl w:val="0"/>
          <w:numId w:val="1"/>
        </w:numPr>
        <w:rPr>
          <w:rFonts w:ascii="Trebuchet MS" w:hAnsi="Trebuchet MS"/>
        </w:rPr>
      </w:pPr>
      <w:r w:rsidRPr="0038103A">
        <w:rPr>
          <w:rFonts w:ascii="Trebuchet MS" w:hAnsi="Trebuchet MS"/>
        </w:rPr>
        <w:t>Responsible Gambling Message</w:t>
      </w:r>
    </w:p>
    <w:p w14:paraId="5648A92E" w14:textId="77777777" w:rsidR="0038103A" w:rsidRPr="0038103A" w:rsidRDefault="0038103A" w:rsidP="0038103A">
      <w:pPr>
        <w:rPr>
          <w:rFonts w:ascii="Trebuchet MS" w:hAnsi="Trebuchet MS"/>
        </w:rPr>
      </w:pPr>
    </w:p>
    <w:p w14:paraId="33149425" w14:textId="3DEC0276" w:rsidR="00A91E4B" w:rsidRDefault="0038103A">
      <w:pPr>
        <w:rPr>
          <w:rFonts w:ascii="Trebuchet MS" w:hAnsi="Trebuchet MS"/>
        </w:rPr>
      </w:pPr>
      <w:r>
        <w:rPr>
          <w:rFonts w:ascii="Trebuchet MS" w:hAnsi="Trebuchet MS"/>
        </w:rPr>
        <w:t xml:space="preserve">Club Fundraising is committed to selling raffle tickets responsibly to support community and charitable organisations.  </w:t>
      </w:r>
      <w:r w:rsidR="00A72FB9">
        <w:rPr>
          <w:rFonts w:ascii="Trebuchet MS" w:hAnsi="Trebuchet MS"/>
        </w:rPr>
        <w:t>Accordingly,</w:t>
      </w:r>
      <w:r>
        <w:rPr>
          <w:rFonts w:ascii="Trebuchet MS" w:hAnsi="Trebuchet MS"/>
        </w:rPr>
        <w:t xml:space="preserve"> a responsible gambling message will be displayed on the Club Fundraising website and on material developed by Club Fundraising for the promotion and conduct of raffles on behalf of community and charitable organisations. </w:t>
      </w:r>
    </w:p>
    <w:p w14:paraId="745AA861" w14:textId="0F513DC3" w:rsidR="00485448" w:rsidRDefault="00485448" w:rsidP="00485448">
      <w:pPr>
        <w:pStyle w:val="Heading1"/>
        <w:numPr>
          <w:ilvl w:val="0"/>
          <w:numId w:val="1"/>
        </w:numPr>
        <w:rPr>
          <w:rFonts w:ascii="Trebuchet MS" w:hAnsi="Trebuchet MS"/>
        </w:rPr>
      </w:pPr>
      <w:r>
        <w:rPr>
          <w:rFonts w:ascii="Trebuchet MS" w:hAnsi="Trebuchet MS"/>
        </w:rPr>
        <w:t>Responsible Gambling Information</w:t>
      </w:r>
    </w:p>
    <w:p w14:paraId="3ABB2773" w14:textId="33F08EA3" w:rsidR="00485448" w:rsidRDefault="00485448" w:rsidP="00485448">
      <w:pPr>
        <w:rPr>
          <w:rFonts w:ascii="Trebuchet MS" w:hAnsi="Trebuchet MS"/>
        </w:rPr>
      </w:pPr>
    </w:p>
    <w:p w14:paraId="13606A26" w14:textId="294BC937" w:rsidR="00485448" w:rsidRDefault="00485448" w:rsidP="00485448">
      <w:pPr>
        <w:rPr>
          <w:rFonts w:ascii="Trebuchet MS" w:hAnsi="Trebuchet MS"/>
        </w:rPr>
      </w:pPr>
      <w:r>
        <w:rPr>
          <w:rFonts w:ascii="Trebuchet MS" w:hAnsi="Trebuchet MS"/>
        </w:rPr>
        <w:t xml:space="preserve">Information about the following is available on the Club Fundraising website at </w:t>
      </w:r>
      <w:hyperlink r:id="rId8" w:history="1">
        <w:r w:rsidRPr="000B38B9">
          <w:rPr>
            <w:rStyle w:val="Hyperlink"/>
            <w:rFonts w:ascii="Trebuchet MS" w:hAnsi="Trebuchet MS"/>
          </w:rPr>
          <w:t>www.clubfundraising.com.au</w:t>
        </w:r>
      </w:hyperlink>
      <w:r>
        <w:rPr>
          <w:rFonts w:ascii="Trebuchet MS" w:hAnsi="Trebuchet MS"/>
        </w:rPr>
        <w:t xml:space="preserve"> or by request to Barrie Cullen (Authorised Officer, Club Fundraising) at info@clubfundraising.com.au </w:t>
      </w:r>
    </w:p>
    <w:p w14:paraId="5B730571" w14:textId="0A1BE17E" w:rsidR="00485448" w:rsidRDefault="00485448" w:rsidP="00485448">
      <w:pPr>
        <w:pStyle w:val="ListParagraph"/>
        <w:numPr>
          <w:ilvl w:val="0"/>
          <w:numId w:val="2"/>
        </w:numPr>
        <w:rPr>
          <w:rFonts w:ascii="Trebuchet MS" w:hAnsi="Trebuchet MS"/>
        </w:rPr>
      </w:pPr>
      <w:r>
        <w:rPr>
          <w:rFonts w:ascii="Trebuchet MS" w:hAnsi="Trebuchet MS"/>
        </w:rPr>
        <w:t>How to gamble responsibly, e.g., decide before you buy how much you want to spend.</w:t>
      </w:r>
    </w:p>
    <w:p w14:paraId="21277F8A" w14:textId="6AA64DE7" w:rsidR="00485448" w:rsidRDefault="00485448" w:rsidP="00485448">
      <w:pPr>
        <w:pStyle w:val="ListParagraph"/>
        <w:numPr>
          <w:ilvl w:val="0"/>
          <w:numId w:val="2"/>
        </w:numPr>
        <w:rPr>
          <w:rFonts w:ascii="Trebuchet MS" w:hAnsi="Trebuchet MS"/>
        </w:rPr>
      </w:pPr>
      <w:r>
        <w:rPr>
          <w:rFonts w:ascii="Trebuchet MS" w:hAnsi="Trebuchet MS"/>
        </w:rPr>
        <w:t>The availability of gambling support services.</w:t>
      </w:r>
    </w:p>
    <w:p w14:paraId="704728DE" w14:textId="1E938E90" w:rsidR="00485448" w:rsidRDefault="00485448" w:rsidP="00485448">
      <w:pPr>
        <w:pStyle w:val="ListParagraph"/>
        <w:numPr>
          <w:ilvl w:val="0"/>
          <w:numId w:val="2"/>
        </w:numPr>
        <w:rPr>
          <w:rFonts w:ascii="Trebuchet MS" w:hAnsi="Trebuchet MS"/>
        </w:rPr>
      </w:pPr>
      <w:r>
        <w:rPr>
          <w:rFonts w:ascii="Trebuchet MS" w:hAnsi="Trebuchet MS"/>
        </w:rPr>
        <w:t>Restrictions that apply to the provision of credit or the lending of money by Club Fundraising for the purpose of purchasing raffle tickets</w:t>
      </w:r>
      <w:r w:rsidR="00337B19">
        <w:rPr>
          <w:rFonts w:ascii="Trebuchet MS" w:hAnsi="Trebuchet MS"/>
        </w:rPr>
        <w:t>.</w:t>
      </w:r>
    </w:p>
    <w:p w14:paraId="1DD0F77E" w14:textId="01CA411A" w:rsidR="00337B19" w:rsidRPr="00337B19" w:rsidRDefault="00337B19" w:rsidP="00337B19">
      <w:pPr>
        <w:pStyle w:val="Heading1"/>
        <w:numPr>
          <w:ilvl w:val="0"/>
          <w:numId w:val="1"/>
        </w:numPr>
        <w:rPr>
          <w:rFonts w:ascii="Trebuchet MS" w:hAnsi="Trebuchet MS"/>
        </w:rPr>
      </w:pPr>
      <w:r>
        <w:rPr>
          <w:rFonts w:ascii="Trebuchet MS" w:hAnsi="Trebuchet MS"/>
        </w:rPr>
        <w:t>Gambling Product Information</w:t>
      </w:r>
    </w:p>
    <w:p w14:paraId="2E9CC77A" w14:textId="222740D6" w:rsidR="00485448" w:rsidRDefault="00485448" w:rsidP="00485448">
      <w:pPr>
        <w:rPr>
          <w:rFonts w:ascii="Trebuchet MS" w:hAnsi="Trebuchet MS"/>
        </w:rPr>
      </w:pPr>
    </w:p>
    <w:p w14:paraId="56EF0EA8" w14:textId="46812DD3" w:rsidR="00A72FB9" w:rsidRDefault="00A72FB9" w:rsidP="00485448">
      <w:pPr>
        <w:rPr>
          <w:rFonts w:ascii="Trebuchet MS" w:hAnsi="Trebuchet MS"/>
        </w:rPr>
      </w:pPr>
      <w:r>
        <w:rPr>
          <w:rFonts w:ascii="Trebuchet MS" w:hAnsi="Trebuchet MS"/>
        </w:rPr>
        <w:t xml:space="preserve">The terms and conditions for the conduct of a raffle will be printed on the ticket and / or information material designed to promote the raffle, and the Club Fundraising website at </w:t>
      </w:r>
      <w:hyperlink r:id="rId9" w:history="1">
        <w:r w:rsidRPr="000B38B9">
          <w:rPr>
            <w:rStyle w:val="Hyperlink"/>
            <w:rFonts w:ascii="Trebuchet MS" w:hAnsi="Trebuchet MS"/>
          </w:rPr>
          <w:t>www.clubfundraising.com.au</w:t>
        </w:r>
      </w:hyperlink>
      <w:r>
        <w:rPr>
          <w:rFonts w:ascii="Trebuchet MS" w:hAnsi="Trebuchet MS"/>
        </w:rPr>
        <w:t xml:space="preserve"> or by request to: </w:t>
      </w:r>
    </w:p>
    <w:p w14:paraId="64C7DDDA" w14:textId="43E2DF3F" w:rsidR="00A72FB9" w:rsidRDefault="00A72FB9" w:rsidP="00485448">
      <w:pPr>
        <w:rPr>
          <w:rFonts w:ascii="Trebuchet MS" w:hAnsi="Trebuchet MS"/>
        </w:rPr>
      </w:pPr>
      <w:r>
        <w:rPr>
          <w:rFonts w:ascii="Trebuchet MS" w:hAnsi="Trebuchet MS"/>
        </w:rPr>
        <w:t xml:space="preserve">Club Fundraising Customer Support at </w:t>
      </w:r>
      <w:hyperlink r:id="rId10" w:history="1">
        <w:r w:rsidRPr="000B38B9">
          <w:rPr>
            <w:rStyle w:val="Hyperlink"/>
            <w:rFonts w:ascii="Trebuchet MS" w:hAnsi="Trebuchet MS"/>
          </w:rPr>
          <w:t>info@clubfundraising.com.au</w:t>
        </w:r>
      </w:hyperlink>
      <w:r>
        <w:rPr>
          <w:rFonts w:ascii="Trebuchet MS" w:hAnsi="Trebuchet MS"/>
        </w:rPr>
        <w:t xml:space="preserve"> </w:t>
      </w:r>
    </w:p>
    <w:p w14:paraId="719B5212" w14:textId="1C861F5E" w:rsidR="00A72FB9" w:rsidRDefault="00A72FB9" w:rsidP="00485448">
      <w:pPr>
        <w:rPr>
          <w:rFonts w:ascii="Trebuchet MS" w:hAnsi="Trebuchet MS"/>
        </w:rPr>
      </w:pPr>
      <w:r>
        <w:rPr>
          <w:rFonts w:ascii="Trebuchet MS" w:hAnsi="Trebuchet MS"/>
        </w:rPr>
        <w:t xml:space="preserve">This information will include how to enter and the odds of winning the stated prizes based on the total possible ticket sales. </w:t>
      </w:r>
    </w:p>
    <w:p w14:paraId="606E1B4F" w14:textId="55D395E8" w:rsidR="00A72FB9" w:rsidRDefault="00A72FB9" w:rsidP="00A72FB9">
      <w:pPr>
        <w:pStyle w:val="Heading1"/>
        <w:numPr>
          <w:ilvl w:val="0"/>
          <w:numId w:val="1"/>
        </w:numPr>
        <w:rPr>
          <w:rFonts w:ascii="Trebuchet MS" w:hAnsi="Trebuchet MS"/>
        </w:rPr>
      </w:pPr>
      <w:r>
        <w:rPr>
          <w:rFonts w:ascii="Trebuchet MS" w:hAnsi="Trebuchet MS"/>
        </w:rPr>
        <w:t>Interaction with Customers</w:t>
      </w:r>
    </w:p>
    <w:p w14:paraId="312ACFC1" w14:textId="5270FD39" w:rsidR="00A72FB9" w:rsidRDefault="00A72FB9" w:rsidP="00A72FB9"/>
    <w:p w14:paraId="318F8032" w14:textId="601D1564" w:rsidR="00C740BD" w:rsidRDefault="00C740BD" w:rsidP="00A72FB9">
      <w:pPr>
        <w:rPr>
          <w:rFonts w:ascii="Trebuchet MS" w:hAnsi="Trebuchet MS"/>
        </w:rPr>
      </w:pPr>
      <w:r>
        <w:rPr>
          <w:rFonts w:ascii="Trebuchet MS" w:hAnsi="Trebuchet MS"/>
        </w:rPr>
        <w:t xml:space="preserve">Club Fundraising has created a privacy statement to demonstrate our firm commitment to privacy. </w:t>
      </w:r>
      <w:hyperlink r:id="rId11" w:history="1">
        <w:r w:rsidRPr="00344FF1">
          <w:rPr>
            <w:rStyle w:val="Hyperlink"/>
            <w:rFonts w:ascii="Trebuchet MS" w:hAnsi="Trebuchet MS"/>
          </w:rPr>
          <w:t>www.clubfundraising.com.au/privacy-policy/</w:t>
        </w:r>
      </w:hyperlink>
    </w:p>
    <w:p w14:paraId="53AF52F1" w14:textId="5D416A15" w:rsidR="00A72FB9" w:rsidRDefault="00A72FB9" w:rsidP="00A72FB9">
      <w:pPr>
        <w:rPr>
          <w:rFonts w:ascii="Trebuchet MS" w:hAnsi="Trebuchet MS"/>
        </w:rPr>
      </w:pPr>
      <w:r>
        <w:rPr>
          <w:rFonts w:ascii="Trebuchet MS" w:hAnsi="Trebuchet MS"/>
        </w:rPr>
        <w:lastRenderedPageBreak/>
        <w:t xml:space="preserve">Club Fundraising telephone staff will assist customers who request it with information about help with a gambling problem.  This information will include referral details to a Gambler’s Help telephone service and/or information materials prepared by Gambler’s Help Services.  In </w:t>
      </w:r>
      <w:r w:rsidR="00357864">
        <w:rPr>
          <w:rFonts w:ascii="Trebuchet MS" w:hAnsi="Trebuchet MS"/>
        </w:rPr>
        <w:t>addition,</w:t>
      </w:r>
      <w:r>
        <w:rPr>
          <w:rFonts w:ascii="Trebuchet MS" w:hAnsi="Trebuchet MS"/>
        </w:rPr>
        <w:t xml:space="preserve"> for customer</w:t>
      </w:r>
      <w:r w:rsidR="00357864">
        <w:rPr>
          <w:rFonts w:ascii="Trebuchet MS" w:hAnsi="Trebuchet MS"/>
        </w:rPr>
        <w:t>s</w:t>
      </w:r>
      <w:r>
        <w:rPr>
          <w:rFonts w:ascii="Trebuchet MS" w:hAnsi="Trebuchet MS"/>
        </w:rPr>
        <w:t xml:space="preserve"> who have indicated that they have a gambling problem or where a canvasser forms the view from the caller that a caller may be overextending themselves financially:</w:t>
      </w:r>
    </w:p>
    <w:p w14:paraId="0EABE890" w14:textId="753CAC48" w:rsidR="00357864" w:rsidRDefault="00357864" w:rsidP="00357864">
      <w:pPr>
        <w:pStyle w:val="ListParagraph"/>
        <w:numPr>
          <w:ilvl w:val="0"/>
          <w:numId w:val="3"/>
        </w:numPr>
        <w:rPr>
          <w:rFonts w:ascii="Trebuchet MS" w:hAnsi="Trebuchet MS"/>
        </w:rPr>
      </w:pPr>
      <w:r>
        <w:rPr>
          <w:rFonts w:ascii="Trebuchet MS" w:hAnsi="Trebuchet MS"/>
        </w:rPr>
        <w:t xml:space="preserve">Telephone canvassers will offer to end the call/call back later if the customer wishes to continue with their ticket purchase (cooling off period) </w:t>
      </w:r>
    </w:p>
    <w:p w14:paraId="33AA429D" w14:textId="5406D34B" w:rsidR="00357864" w:rsidRDefault="00357864" w:rsidP="00357864">
      <w:pPr>
        <w:pStyle w:val="ListParagraph"/>
        <w:numPr>
          <w:ilvl w:val="0"/>
          <w:numId w:val="3"/>
        </w:numPr>
        <w:rPr>
          <w:rFonts w:ascii="Trebuchet MS" w:hAnsi="Trebuchet MS"/>
        </w:rPr>
      </w:pPr>
      <w:r>
        <w:rPr>
          <w:rFonts w:ascii="Trebuchet MS" w:hAnsi="Trebuchet MS"/>
        </w:rPr>
        <w:t xml:space="preserve">Provide a telephone number whereby </w:t>
      </w:r>
      <w:r w:rsidR="00955BF2">
        <w:rPr>
          <w:rFonts w:ascii="Trebuchet MS" w:hAnsi="Trebuchet MS"/>
        </w:rPr>
        <w:t xml:space="preserve">credit card purchasers could amend or cancel their order (cooling off period) </w:t>
      </w:r>
    </w:p>
    <w:p w14:paraId="23F40E7C" w14:textId="0A9F7BCA" w:rsidR="00955BF2" w:rsidRDefault="00955BF2" w:rsidP="00955BF2">
      <w:pPr>
        <w:pStyle w:val="ListParagraph"/>
        <w:numPr>
          <w:ilvl w:val="0"/>
          <w:numId w:val="3"/>
        </w:numPr>
        <w:rPr>
          <w:rFonts w:ascii="Trebuchet MS" w:hAnsi="Trebuchet MS"/>
        </w:rPr>
      </w:pPr>
      <w:r>
        <w:rPr>
          <w:rFonts w:ascii="Trebuchet MS" w:hAnsi="Trebuchet MS"/>
        </w:rPr>
        <w:t>Where tickets are sold in person suggest that the purchaser take a moment to reflect on whether they wish to purchase tickets/as many tickets (cooling off period)</w:t>
      </w:r>
    </w:p>
    <w:p w14:paraId="235CA563" w14:textId="181D1305" w:rsidR="00955BF2" w:rsidRDefault="00955BF2" w:rsidP="00955BF2">
      <w:pPr>
        <w:pStyle w:val="ListParagraph"/>
        <w:numPr>
          <w:ilvl w:val="0"/>
          <w:numId w:val="3"/>
        </w:numPr>
        <w:rPr>
          <w:rFonts w:ascii="Trebuchet MS" w:hAnsi="Trebuchet MS"/>
        </w:rPr>
      </w:pPr>
      <w:r>
        <w:rPr>
          <w:rFonts w:ascii="Trebuchet MS" w:hAnsi="Trebuchet MS"/>
        </w:rPr>
        <w:t xml:space="preserve">Where tickets sold by mail an upper limit of 1 book will be issued to a customer to purchase/sell at any one time. </w:t>
      </w:r>
    </w:p>
    <w:p w14:paraId="2E6F54E6" w14:textId="7A7FA8D1" w:rsidR="00955BF2" w:rsidRDefault="00955BF2" w:rsidP="00955BF2">
      <w:pPr>
        <w:pStyle w:val="Heading1"/>
        <w:numPr>
          <w:ilvl w:val="0"/>
          <w:numId w:val="1"/>
        </w:numPr>
        <w:rPr>
          <w:rFonts w:ascii="Trebuchet MS" w:hAnsi="Trebuchet MS"/>
        </w:rPr>
      </w:pPr>
      <w:r>
        <w:rPr>
          <w:rFonts w:ascii="Trebuchet MS" w:hAnsi="Trebuchet MS"/>
        </w:rPr>
        <w:t>Interaction with Staff</w:t>
      </w:r>
    </w:p>
    <w:p w14:paraId="0E7C563C" w14:textId="0F22EBE0" w:rsidR="00955BF2" w:rsidRDefault="00955BF2" w:rsidP="00955BF2"/>
    <w:p w14:paraId="7D13F275" w14:textId="77777777" w:rsidR="00C740BD" w:rsidRDefault="00C740BD" w:rsidP="00C740BD">
      <w:pPr>
        <w:rPr>
          <w:rFonts w:ascii="Trebuchet MS" w:hAnsi="Trebuchet MS"/>
        </w:rPr>
      </w:pPr>
      <w:r>
        <w:rPr>
          <w:rFonts w:ascii="Trebuchet MS" w:hAnsi="Trebuchet MS"/>
        </w:rPr>
        <w:t xml:space="preserve">Club Fundraising has created a privacy statement to demonstrate our firm commitment to privacy. </w:t>
      </w:r>
      <w:hyperlink r:id="rId12" w:history="1">
        <w:r w:rsidRPr="00344FF1">
          <w:rPr>
            <w:rStyle w:val="Hyperlink"/>
            <w:rFonts w:ascii="Trebuchet MS" w:hAnsi="Trebuchet MS"/>
          </w:rPr>
          <w:t>www.clubfundraising.com.au/privacy-policy/</w:t>
        </w:r>
      </w:hyperlink>
    </w:p>
    <w:p w14:paraId="49BF977D" w14:textId="52CA9407" w:rsidR="004B668A" w:rsidRDefault="004B668A" w:rsidP="00955BF2">
      <w:pPr>
        <w:rPr>
          <w:rFonts w:ascii="Trebuchet MS" w:hAnsi="Trebuchet MS"/>
        </w:rPr>
      </w:pPr>
      <w:r>
        <w:rPr>
          <w:rFonts w:ascii="Trebuchet MS" w:hAnsi="Trebuchet MS"/>
        </w:rPr>
        <w:t xml:space="preserve">Staff are not permitted to purchase raffle tickets in any raffle hosted on the Club Fundraising platform. </w:t>
      </w:r>
    </w:p>
    <w:p w14:paraId="2E995DBE" w14:textId="3200B2D2" w:rsidR="004B668A" w:rsidRDefault="004B668A" w:rsidP="00955BF2">
      <w:pPr>
        <w:rPr>
          <w:rFonts w:ascii="Trebuchet MS" w:hAnsi="Trebuchet MS"/>
        </w:rPr>
      </w:pPr>
      <w:r>
        <w:rPr>
          <w:rFonts w:ascii="Trebuchet MS" w:hAnsi="Trebuchet MS"/>
        </w:rPr>
        <w:t xml:space="preserve">A nominated manager/supervisor of Club Fundraising will assist a staff member who requests it, with information about help with a gambling problem.  This information will include referral details to a Gambler’s Help telephone service and/or information materials prepared by Gambler’s Help services.  This will be done away from the general work area and in such a way as to protect the staff member’s privacy. </w:t>
      </w:r>
    </w:p>
    <w:p w14:paraId="5FD8F575" w14:textId="6D8BA93A" w:rsidR="00174E90" w:rsidRDefault="00174E90" w:rsidP="00955BF2">
      <w:pPr>
        <w:rPr>
          <w:rFonts w:ascii="Trebuchet MS" w:hAnsi="Trebuchet MS"/>
        </w:rPr>
      </w:pPr>
      <w:r>
        <w:rPr>
          <w:rFonts w:ascii="Trebuchet MS" w:hAnsi="Trebuchet MS"/>
        </w:rPr>
        <w:t xml:space="preserve">Staff members who are displaying indicators of distress that may be related to problem gambling (not confined to raffle purchases) will be offered the above information and assistance. </w:t>
      </w:r>
    </w:p>
    <w:p w14:paraId="21E8123B" w14:textId="5B5FEAE1" w:rsidR="00174E90" w:rsidRDefault="00174E90" w:rsidP="00174E90">
      <w:pPr>
        <w:pStyle w:val="Heading1"/>
        <w:numPr>
          <w:ilvl w:val="0"/>
          <w:numId w:val="1"/>
        </w:numPr>
        <w:rPr>
          <w:rFonts w:ascii="Trebuchet MS" w:hAnsi="Trebuchet MS"/>
        </w:rPr>
      </w:pPr>
      <w:r>
        <w:rPr>
          <w:rFonts w:ascii="Trebuchet MS" w:hAnsi="Trebuchet MS"/>
        </w:rPr>
        <w:t>Interaction with Problem Gambling Support Services</w:t>
      </w:r>
    </w:p>
    <w:p w14:paraId="09C2ACFB" w14:textId="70232B71" w:rsidR="00174E90" w:rsidRDefault="00174E90" w:rsidP="00174E90"/>
    <w:p w14:paraId="1046918E" w14:textId="6360299A" w:rsidR="00174E90" w:rsidRDefault="007A21C1" w:rsidP="00174E90">
      <w:pPr>
        <w:rPr>
          <w:rFonts w:ascii="Trebuchet MS" w:hAnsi="Trebuchet MS"/>
        </w:rPr>
      </w:pPr>
      <w:r>
        <w:rPr>
          <w:rFonts w:ascii="Trebuchet MS" w:hAnsi="Trebuchet MS"/>
        </w:rPr>
        <w:t xml:space="preserve">The manager or a senior staff member of Club Fundraising will contact Gambler’s Help services twice a year to obtain updated publications and any changes to contact details or available services.  This information will be communicated to staff, and made available for use with customers, as soon as practicable after it is received. </w:t>
      </w:r>
    </w:p>
    <w:p w14:paraId="7B28D195" w14:textId="3DFB6182" w:rsidR="007A21C1" w:rsidRDefault="007A21C1" w:rsidP="007A21C1">
      <w:pPr>
        <w:pStyle w:val="Heading1"/>
        <w:numPr>
          <w:ilvl w:val="0"/>
          <w:numId w:val="1"/>
        </w:numPr>
        <w:rPr>
          <w:rFonts w:ascii="Trebuchet MS" w:hAnsi="Trebuchet MS"/>
        </w:rPr>
      </w:pPr>
      <w:r>
        <w:rPr>
          <w:rFonts w:ascii="Trebuchet MS" w:hAnsi="Trebuchet MS"/>
        </w:rPr>
        <w:t>Customer Complaints</w:t>
      </w:r>
    </w:p>
    <w:p w14:paraId="6FD88E64" w14:textId="61DB8E2F" w:rsidR="007A21C1" w:rsidRDefault="007A21C1" w:rsidP="007A21C1"/>
    <w:p w14:paraId="61F55C82" w14:textId="77777777" w:rsidR="003B37EF" w:rsidRPr="00C740BD" w:rsidRDefault="003B37EF" w:rsidP="003B37EF">
      <w:pPr>
        <w:rPr>
          <w:rFonts w:ascii="Trebuchet MS" w:hAnsi="Trebuchet MS"/>
        </w:rPr>
      </w:pPr>
      <w:r w:rsidRPr="00C740BD">
        <w:rPr>
          <w:rFonts w:ascii="Trebuchet MS" w:hAnsi="Trebuchet MS"/>
        </w:rPr>
        <w:t xml:space="preserve">This Complaint Handling Procedure sets out the process we will undertake to deal with complaints regarding breaches of </w:t>
      </w:r>
      <w:r>
        <w:rPr>
          <w:rFonts w:ascii="Trebuchet MS" w:hAnsi="Trebuchet MS"/>
        </w:rPr>
        <w:t>Responsible Gambling Code of Conduct.</w:t>
      </w:r>
    </w:p>
    <w:p w14:paraId="3BE51C20" w14:textId="77777777" w:rsidR="00C86676" w:rsidRDefault="003B37EF" w:rsidP="003B37EF">
      <w:pPr>
        <w:rPr>
          <w:rFonts w:ascii="Trebuchet MS" w:hAnsi="Trebuchet MS"/>
        </w:rPr>
      </w:pPr>
      <w:r w:rsidRPr="00C740BD">
        <w:rPr>
          <w:rFonts w:ascii="Trebuchet MS" w:hAnsi="Trebuchet MS"/>
        </w:rPr>
        <w:t>Any complaints should be made in writing to</w:t>
      </w:r>
    </w:p>
    <w:p w14:paraId="7B24B2CD" w14:textId="77777777" w:rsidR="00C86676" w:rsidRDefault="00C86676" w:rsidP="00C86676">
      <w:pPr>
        <w:spacing w:line="240" w:lineRule="auto"/>
        <w:rPr>
          <w:rFonts w:ascii="Trebuchet MS" w:hAnsi="Trebuchet MS"/>
        </w:rPr>
      </w:pPr>
      <w:r w:rsidRPr="00C86676">
        <w:rPr>
          <w:rFonts w:ascii="Trebuchet MS" w:hAnsi="Trebuchet MS"/>
          <w:b/>
          <w:bCs/>
        </w:rPr>
        <w:t>Complaints Officer</w:t>
      </w:r>
    </w:p>
    <w:p w14:paraId="6B47715D" w14:textId="77777777" w:rsidR="00C86676" w:rsidRDefault="003B37EF" w:rsidP="00C86676">
      <w:pPr>
        <w:spacing w:line="240" w:lineRule="auto"/>
        <w:rPr>
          <w:rFonts w:ascii="Trebuchet MS" w:hAnsi="Trebuchet MS"/>
          <w:b/>
          <w:bCs/>
        </w:rPr>
      </w:pPr>
      <w:r w:rsidRPr="003B37EF">
        <w:rPr>
          <w:rFonts w:ascii="Trebuchet MS" w:hAnsi="Trebuchet MS"/>
          <w:b/>
          <w:bCs/>
        </w:rPr>
        <w:lastRenderedPageBreak/>
        <w:t>Club Fundraising</w:t>
      </w:r>
      <w:r w:rsidR="00C86676">
        <w:rPr>
          <w:rFonts w:ascii="Trebuchet MS" w:hAnsi="Trebuchet MS"/>
          <w:b/>
          <w:bCs/>
        </w:rPr>
        <w:t>,</w:t>
      </w:r>
    </w:p>
    <w:p w14:paraId="2C69FD5B" w14:textId="77777777" w:rsidR="00C86676" w:rsidRDefault="003B37EF" w:rsidP="00C86676">
      <w:pPr>
        <w:spacing w:line="240" w:lineRule="auto"/>
        <w:rPr>
          <w:rFonts w:ascii="Trebuchet MS" w:hAnsi="Trebuchet MS"/>
          <w:b/>
          <w:bCs/>
        </w:rPr>
      </w:pPr>
      <w:r w:rsidRPr="003B37EF">
        <w:rPr>
          <w:rFonts w:ascii="Trebuchet MS" w:hAnsi="Trebuchet MS"/>
          <w:b/>
          <w:bCs/>
        </w:rPr>
        <w:t>1/24 Parsons St</w:t>
      </w:r>
      <w:r w:rsidR="00C86676">
        <w:rPr>
          <w:rFonts w:ascii="Trebuchet MS" w:hAnsi="Trebuchet MS"/>
          <w:b/>
          <w:bCs/>
        </w:rPr>
        <w:t>,</w:t>
      </w:r>
    </w:p>
    <w:p w14:paraId="76A2FE4B" w14:textId="77777777" w:rsidR="00C86676" w:rsidRDefault="003B37EF" w:rsidP="00C86676">
      <w:pPr>
        <w:spacing w:line="240" w:lineRule="auto"/>
        <w:rPr>
          <w:rFonts w:ascii="Trebuchet MS" w:hAnsi="Trebuchet MS"/>
        </w:rPr>
      </w:pPr>
      <w:r w:rsidRPr="003B37EF">
        <w:rPr>
          <w:rFonts w:ascii="Trebuchet MS" w:hAnsi="Trebuchet MS"/>
          <w:b/>
          <w:bCs/>
        </w:rPr>
        <w:t>Mordialloc VIC 3195</w:t>
      </w:r>
      <w:r w:rsidRPr="00C740BD">
        <w:rPr>
          <w:rFonts w:ascii="Trebuchet MS" w:hAnsi="Trebuchet MS"/>
        </w:rPr>
        <w:t xml:space="preserve"> </w:t>
      </w:r>
    </w:p>
    <w:p w14:paraId="1CEADB71" w14:textId="74301ED7" w:rsidR="003B37EF" w:rsidRPr="003B37EF" w:rsidRDefault="00C86676" w:rsidP="003B37EF">
      <w:pPr>
        <w:rPr>
          <w:rFonts w:ascii="Trebuchet MS" w:hAnsi="Trebuchet MS"/>
          <w:b/>
          <w:bCs/>
        </w:rPr>
      </w:pPr>
      <w:r>
        <w:rPr>
          <w:rFonts w:ascii="Trebuchet MS" w:hAnsi="Trebuchet MS"/>
        </w:rPr>
        <w:t>O</w:t>
      </w:r>
      <w:r w:rsidR="003B37EF" w:rsidRPr="00C740BD">
        <w:rPr>
          <w:rFonts w:ascii="Trebuchet MS" w:hAnsi="Trebuchet MS"/>
        </w:rPr>
        <w:t>r by email</w:t>
      </w:r>
      <w:r>
        <w:rPr>
          <w:rFonts w:ascii="Trebuchet MS" w:hAnsi="Trebuchet MS"/>
        </w:rPr>
        <w:t xml:space="preserve"> at</w:t>
      </w:r>
      <w:r w:rsidR="003B37EF" w:rsidRPr="00C740BD">
        <w:rPr>
          <w:rFonts w:ascii="Trebuchet MS" w:hAnsi="Trebuchet MS"/>
        </w:rPr>
        <w:t xml:space="preserve"> </w:t>
      </w:r>
      <w:r w:rsidR="003B37EF" w:rsidRPr="003B37EF">
        <w:rPr>
          <w:rFonts w:ascii="Trebuchet MS" w:hAnsi="Trebuchet MS"/>
          <w:b/>
          <w:bCs/>
        </w:rPr>
        <w:t>info@clubfundraising.com.au.</w:t>
      </w:r>
    </w:p>
    <w:p w14:paraId="057F3777" w14:textId="77777777" w:rsidR="00C86676" w:rsidRDefault="00C86676" w:rsidP="003B37EF">
      <w:pPr>
        <w:rPr>
          <w:rFonts w:ascii="Trebuchet MS" w:hAnsi="Trebuchet MS"/>
        </w:rPr>
      </w:pPr>
      <w:r>
        <w:rPr>
          <w:rFonts w:ascii="Trebuchet MS" w:hAnsi="Trebuchet MS"/>
        </w:rPr>
        <w:t xml:space="preserve">Or alternatively via telephone at </w:t>
      </w:r>
      <w:r w:rsidRPr="00C86676">
        <w:rPr>
          <w:rFonts w:ascii="Trebuchet MS" w:hAnsi="Trebuchet MS"/>
          <w:b/>
          <w:bCs/>
        </w:rPr>
        <w:t>0444 562 674</w:t>
      </w:r>
    </w:p>
    <w:p w14:paraId="78F14D52" w14:textId="3FED1659" w:rsidR="003B37EF" w:rsidRPr="00C740BD" w:rsidRDefault="003B37EF" w:rsidP="003B37EF">
      <w:pPr>
        <w:rPr>
          <w:rFonts w:ascii="Trebuchet MS" w:hAnsi="Trebuchet MS"/>
        </w:rPr>
      </w:pPr>
      <w:r w:rsidRPr="00C740BD">
        <w:rPr>
          <w:rFonts w:ascii="Trebuchet MS" w:hAnsi="Trebuchet MS"/>
        </w:rPr>
        <w:t>We will resolve all complaints through this procedure:</w:t>
      </w:r>
    </w:p>
    <w:p w14:paraId="3EEA84A8" w14:textId="2F7560F1" w:rsidR="007A21C1" w:rsidRDefault="00C31A05" w:rsidP="007A21C1">
      <w:pPr>
        <w:rPr>
          <w:rFonts w:ascii="Trebuchet MS" w:hAnsi="Trebuchet MS"/>
        </w:rPr>
      </w:pPr>
      <w:r>
        <w:rPr>
          <w:rFonts w:ascii="Trebuchet MS" w:hAnsi="Trebuchet MS"/>
        </w:rPr>
        <w:t xml:space="preserve">Club Fundraising will investigate the complaint, as soon as possible, and: </w:t>
      </w:r>
    </w:p>
    <w:p w14:paraId="4514DA50" w14:textId="3A840186" w:rsidR="00C31A05" w:rsidRDefault="00C31A05" w:rsidP="00C31A05">
      <w:pPr>
        <w:pStyle w:val="ListParagraph"/>
        <w:numPr>
          <w:ilvl w:val="0"/>
          <w:numId w:val="4"/>
        </w:numPr>
        <w:rPr>
          <w:rFonts w:ascii="Trebuchet MS" w:hAnsi="Trebuchet MS"/>
        </w:rPr>
      </w:pPr>
      <w:r>
        <w:rPr>
          <w:rFonts w:ascii="Trebuchet MS" w:hAnsi="Trebuchet MS"/>
        </w:rPr>
        <w:t xml:space="preserve">Will acknowledge the complaint </w:t>
      </w:r>
      <w:r w:rsidR="00C86676">
        <w:rPr>
          <w:rFonts w:ascii="Trebuchet MS" w:hAnsi="Trebuchet MS"/>
        </w:rPr>
        <w:t xml:space="preserve">(and where possible resolved) </w:t>
      </w:r>
      <w:r>
        <w:rPr>
          <w:rFonts w:ascii="Trebuchet MS" w:hAnsi="Trebuchet MS"/>
        </w:rPr>
        <w:t xml:space="preserve">within </w:t>
      </w:r>
      <w:r w:rsidR="00C86676">
        <w:rPr>
          <w:rFonts w:ascii="Trebuchet MS" w:hAnsi="Trebuchet MS"/>
        </w:rPr>
        <w:t>24hours</w:t>
      </w:r>
      <w:r>
        <w:rPr>
          <w:rFonts w:ascii="Trebuchet MS" w:hAnsi="Trebuchet MS"/>
        </w:rPr>
        <w:t>.</w:t>
      </w:r>
    </w:p>
    <w:p w14:paraId="55240723" w14:textId="2B348DDA" w:rsidR="00C31A05" w:rsidRDefault="00C31A05" w:rsidP="00C31A05">
      <w:pPr>
        <w:pStyle w:val="ListParagraph"/>
        <w:numPr>
          <w:ilvl w:val="0"/>
          <w:numId w:val="4"/>
        </w:numPr>
        <w:rPr>
          <w:rFonts w:ascii="Trebuchet MS" w:hAnsi="Trebuchet MS"/>
        </w:rPr>
      </w:pPr>
      <w:r>
        <w:rPr>
          <w:rFonts w:ascii="Trebuchet MS" w:hAnsi="Trebuchet MS"/>
        </w:rPr>
        <w:t>Will assess whether the complaint is relevant to the Club Fundraising’s Responsible Gambling Code of Conduct and advise through written notifications.</w:t>
      </w:r>
    </w:p>
    <w:p w14:paraId="1A32B439" w14:textId="451A8EB2" w:rsidR="00C31A05" w:rsidRDefault="00C31A05" w:rsidP="00C31A05">
      <w:pPr>
        <w:pStyle w:val="ListParagraph"/>
        <w:numPr>
          <w:ilvl w:val="0"/>
          <w:numId w:val="4"/>
        </w:numPr>
        <w:rPr>
          <w:rFonts w:ascii="Trebuchet MS" w:hAnsi="Trebuchet MS"/>
        </w:rPr>
      </w:pPr>
      <w:r>
        <w:rPr>
          <w:rFonts w:ascii="Trebuchet MS" w:hAnsi="Trebuchet MS"/>
        </w:rPr>
        <w:t xml:space="preserve">Whether further investigation is needed, will gather information and feedback from all relevant parties. </w:t>
      </w:r>
    </w:p>
    <w:p w14:paraId="26E1262C" w14:textId="1C3C887C" w:rsidR="00C31A05" w:rsidRDefault="00C31A05" w:rsidP="00C31A05">
      <w:pPr>
        <w:pStyle w:val="ListParagraph"/>
        <w:numPr>
          <w:ilvl w:val="0"/>
          <w:numId w:val="4"/>
        </w:numPr>
        <w:rPr>
          <w:rFonts w:ascii="Trebuchet MS" w:hAnsi="Trebuchet MS"/>
        </w:rPr>
      </w:pPr>
      <w:r>
        <w:rPr>
          <w:rFonts w:ascii="Trebuchet MS" w:hAnsi="Trebuchet MS"/>
        </w:rPr>
        <w:t xml:space="preserve">Will assess whether all parties have been treated fairly and reasonably in accordance with Club Fundraising’s Responsible </w:t>
      </w:r>
      <w:r w:rsidR="009970B9">
        <w:rPr>
          <w:rFonts w:ascii="Trebuchet MS" w:hAnsi="Trebuchet MS"/>
        </w:rPr>
        <w:t xml:space="preserve">Gambling Code of Conduct. </w:t>
      </w:r>
    </w:p>
    <w:p w14:paraId="594CCB0C" w14:textId="5F634146" w:rsidR="009970B9" w:rsidRDefault="009970B9" w:rsidP="00C31A05">
      <w:pPr>
        <w:pStyle w:val="ListParagraph"/>
        <w:numPr>
          <w:ilvl w:val="0"/>
          <w:numId w:val="4"/>
        </w:numPr>
        <w:rPr>
          <w:rFonts w:ascii="Trebuchet MS" w:hAnsi="Trebuchet MS"/>
        </w:rPr>
      </w:pPr>
      <w:r>
        <w:rPr>
          <w:rFonts w:ascii="Trebuchet MS" w:hAnsi="Trebuchet MS"/>
        </w:rPr>
        <w:t xml:space="preserve">Will ensure the customer is notified on the progression of the complaint and will inform the customer of the outcome through written notification.  The outcome will detail the action and how the complaint has been resolved. </w:t>
      </w:r>
    </w:p>
    <w:p w14:paraId="057BC5E5" w14:textId="6C05C3A6" w:rsidR="009970B9" w:rsidRDefault="009970B9" w:rsidP="009970B9">
      <w:pPr>
        <w:rPr>
          <w:rFonts w:ascii="Trebuchet MS" w:hAnsi="Trebuchet MS"/>
        </w:rPr>
      </w:pPr>
      <w:r>
        <w:rPr>
          <w:rFonts w:ascii="Trebuchet MS" w:hAnsi="Trebuchet MS"/>
        </w:rPr>
        <w:t xml:space="preserve">Should a complaint not be resolved through the regular process outlined above, then the following independent process will commence. </w:t>
      </w:r>
    </w:p>
    <w:p w14:paraId="342FB257" w14:textId="4F55AD81" w:rsidR="009970B9" w:rsidRDefault="009C0B1E" w:rsidP="009970B9">
      <w:pPr>
        <w:pStyle w:val="ListParagraph"/>
        <w:numPr>
          <w:ilvl w:val="0"/>
          <w:numId w:val="5"/>
        </w:numPr>
        <w:rPr>
          <w:rFonts w:ascii="Trebuchet MS" w:hAnsi="Trebuchet MS"/>
        </w:rPr>
      </w:pPr>
      <w:r>
        <w:rPr>
          <w:rFonts w:ascii="Trebuchet MS" w:hAnsi="Trebuchet MS"/>
        </w:rPr>
        <w:t xml:space="preserve">The customer will be invited to attend joint meetings with an independent mediator with the cost to be shared equally between both </w:t>
      </w:r>
      <w:r w:rsidR="00C86676">
        <w:rPr>
          <w:rFonts w:ascii="Trebuchet MS" w:hAnsi="Trebuchet MS"/>
        </w:rPr>
        <w:t>parties.</w:t>
      </w:r>
      <w:r>
        <w:rPr>
          <w:rFonts w:ascii="Trebuchet MS" w:hAnsi="Trebuchet MS"/>
        </w:rPr>
        <w:t xml:space="preserve"> </w:t>
      </w:r>
    </w:p>
    <w:p w14:paraId="54840EFD" w14:textId="20DD1B2B" w:rsidR="009C0B1E" w:rsidRDefault="00F1701A" w:rsidP="009C0B1E">
      <w:pPr>
        <w:rPr>
          <w:rFonts w:ascii="Trebuchet MS" w:hAnsi="Trebuchet MS"/>
        </w:rPr>
      </w:pPr>
      <w:r>
        <w:rPr>
          <w:rFonts w:ascii="Trebuchet MS" w:hAnsi="Trebuchet MS"/>
        </w:rPr>
        <w:t>All c</w:t>
      </w:r>
      <w:r w:rsidR="009C0B1E">
        <w:rPr>
          <w:rFonts w:ascii="Trebuchet MS" w:hAnsi="Trebuchet MS"/>
        </w:rPr>
        <w:t xml:space="preserve">omplaints </w:t>
      </w:r>
      <w:r>
        <w:rPr>
          <w:rFonts w:ascii="Trebuchet MS" w:hAnsi="Trebuchet MS"/>
        </w:rPr>
        <w:t xml:space="preserve">received will be logged on </w:t>
      </w:r>
      <w:r w:rsidR="001C0593">
        <w:rPr>
          <w:rFonts w:ascii="Trebuchet MS" w:hAnsi="Trebuchet MS"/>
        </w:rPr>
        <w:t>a complaints</w:t>
      </w:r>
      <w:r>
        <w:rPr>
          <w:rFonts w:ascii="Trebuchet MS" w:hAnsi="Trebuchet MS"/>
        </w:rPr>
        <w:t xml:space="preserve"> register</w:t>
      </w:r>
      <w:r w:rsidR="001C0593">
        <w:rPr>
          <w:rFonts w:ascii="Trebuchet MS" w:hAnsi="Trebuchet MS"/>
        </w:rPr>
        <w:t>,</w:t>
      </w:r>
      <w:r>
        <w:rPr>
          <w:rFonts w:ascii="Trebuchet MS" w:hAnsi="Trebuchet MS"/>
        </w:rPr>
        <w:t xml:space="preserve"> and complaints </w:t>
      </w:r>
      <w:r w:rsidR="009C0B1E">
        <w:rPr>
          <w:rFonts w:ascii="Trebuchet MS" w:hAnsi="Trebuchet MS"/>
        </w:rPr>
        <w:t>will be provided to the Victorian Commission for Gambling and Liquor Regulation (VCGLR)</w:t>
      </w:r>
    </w:p>
    <w:p w14:paraId="678E6016" w14:textId="7772FF95" w:rsidR="009C0B1E" w:rsidRDefault="005B003B" w:rsidP="005B003B">
      <w:pPr>
        <w:pStyle w:val="Heading1"/>
        <w:numPr>
          <w:ilvl w:val="0"/>
          <w:numId w:val="1"/>
        </w:numPr>
        <w:rPr>
          <w:rFonts w:ascii="Trebuchet MS" w:hAnsi="Trebuchet MS"/>
        </w:rPr>
      </w:pPr>
      <w:r>
        <w:rPr>
          <w:rFonts w:ascii="Trebuchet MS" w:hAnsi="Trebuchet MS"/>
        </w:rPr>
        <w:t>Compliance with the prohibition on gambling by minors</w:t>
      </w:r>
    </w:p>
    <w:p w14:paraId="11C4002D" w14:textId="27477A5E" w:rsidR="005B003B" w:rsidRDefault="005B003B" w:rsidP="005B003B"/>
    <w:p w14:paraId="7C2E2E94" w14:textId="70E34330" w:rsidR="005B003B" w:rsidRDefault="005B003B" w:rsidP="005B003B">
      <w:pPr>
        <w:rPr>
          <w:rFonts w:ascii="Trebuchet MS" w:hAnsi="Trebuchet MS"/>
        </w:rPr>
      </w:pPr>
      <w:r>
        <w:rPr>
          <w:rFonts w:ascii="Trebuchet MS" w:hAnsi="Trebuchet MS"/>
        </w:rPr>
        <w:t xml:space="preserve">Club Fundraising does not encourage early gambling habits in children.  Club Fundraising will not target a promotion or sales campaign at minors and will not knowingly sell raffle tickets to minors. </w:t>
      </w:r>
    </w:p>
    <w:p w14:paraId="0E3BA496" w14:textId="03925728" w:rsidR="005B003B" w:rsidRDefault="005B003B" w:rsidP="005B003B">
      <w:pPr>
        <w:rPr>
          <w:rFonts w:ascii="Trebuchet MS" w:hAnsi="Trebuchet MS"/>
        </w:rPr>
      </w:pPr>
      <w:r>
        <w:rPr>
          <w:rFonts w:ascii="Trebuchet MS" w:hAnsi="Trebuchet MS"/>
        </w:rPr>
        <w:t xml:space="preserve">Club Fundraising will not supply a prize of a raffle which includes liquor (or any other product that cannot be legally purchased by a minor) to a minor. </w:t>
      </w:r>
    </w:p>
    <w:p w14:paraId="20265DDE" w14:textId="5A06ED2A" w:rsidR="005B003B" w:rsidRDefault="005B003B" w:rsidP="005B003B">
      <w:pPr>
        <w:pStyle w:val="Heading1"/>
        <w:numPr>
          <w:ilvl w:val="0"/>
          <w:numId w:val="1"/>
        </w:numPr>
        <w:rPr>
          <w:rFonts w:ascii="Trebuchet MS" w:hAnsi="Trebuchet MS"/>
        </w:rPr>
      </w:pPr>
      <w:r>
        <w:rPr>
          <w:rFonts w:ascii="Trebuchet MS" w:hAnsi="Trebuchet MS"/>
        </w:rPr>
        <w:t>The Gambling Environment</w:t>
      </w:r>
    </w:p>
    <w:p w14:paraId="56C53CD2" w14:textId="67BB38F3" w:rsidR="005B003B" w:rsidRDefault="005B003B" w:rsidP="005B003B"/>
    <w:p w14:paraId="1484BB5D" w14:textId="4283DFF6" w:rsidR="005B003B" w:rsidRDefault="005B003B" w:rsidP="005B003B">
      <w:pPr>
        <w:rPr>
          <w:rFonts w:ascii="Trebuchet MS" w:hAnsi="Trebuchet MS"/>
        </w:rPr>
      </w:pPr>
      <w:r>
        <w:rPr>
          <w:rFonts w:ascii="Trebuchet MS" w:hAnsi="Trebuchet MS"/>
        </w:rPr>
        <w:t xml:space="preserve">Club Fundraising will discourage repeatedly excessive purchases of tickets by customers.  To achieve this Club Fundraising will: </w:t>
      </w:r>
    </w:p>
    <w:p w14:paraId="5833C37F" w14:textId="704E5424" w:rsidR="005B003B" w:rsidRDefault="005B003B" w:rsidP="005B003B">
      <w:pPr>
        <w:pStyle w:val="ListParagraph"/>
        <w:numPr>
          <w:ilvl w:val="0"/>
          <w:numId w:val="5"/>
        </w:numPr>
        <w:rPr>
          <w:rFonts w:ascii="Trebuchet MS" w:hAnsi="Trebuchet MS"/>
        </w:rPr>
      </w:pPr>
      <w:r>
        <w:rPr>
          <w:rFonts w:ascii="Trebuchet MS" w:hAnsi="Trebuchet MS"/>
        </w:rPr>
        <w:t>Set a limit on the quantum or value of tickets to be sold to an individual.</w:t>
      </w:r>
    </w:p>
    <w:p w14:paraId="07FEDC52" w14:textId="7B1519CE" w:rsidR="005B003B" w:rsidRDefault="005B003B" w:rsidP="005B003B">
      <w:pPr>
        <w:pStyle w:val="ListParagraph"/>
        <w:numPr>
          <w:ilvl w:val="0"/>
          <w:numId w:val="5"/>
        </w:numPr>
        <w:rPr>
          <w:rFonts w:ascii="Trebuchet MS" w:hAnsi="Trebuchet MS"/>
        </w:rPr>
      </w:pPr>
      <w:r>
        <w:rPr>
          <w:rFonts w:ascii="Trebuchet MS" w:hAnsi="Trebuchet MS"/>
        </w:rPr>
        <w:t xml:space="preserve">Check data base of regular ticket purchasers to detect a pattern of excessive purchase. </w:t>
      </w:r>
    </w:p>
    <w:p w14:paraId="738BDFE1" w14:textId="723AB79D" w:rsidR="005B003B" w:rsidRDefault="005B003B" w:rsidP="005B003B">
      <w:pPr>
        <w:pStyle w:val="ListParagraph"/>
        <w:numPr>
          <w:ilvl w:val="0"/>
          <w:numId w:val="5"/>
        </w:numPr>
        <w:rPr>
          <w:rFonts w:ascii="Trebuchet MS" w:hAnsi="Trebuchet MS"/>
        </w:rPr>
      </w:pPr>
      <w:r>
        <w:rPr>
          <w:rFonts w:ascii="Trebuchet MS" w:hAnsi="Trebuchet MS"/>
        </w:rPr>
        <w:t xml:space="preserve">Not engage in hard/pressure sales techniques. </w:t>
      </w:r>
    </w:p>
    <w:p w14:paraId="51A2E3D1" w14:textId="4E862701" w:rsidR="005B003B" w:rsidRDefault="004B30B7" w:rsidP="004B30B7">
      <w:pPr>
        <w:pStyle w:val="Heading1"/>
        <w:numPr>
          <w:ilvl w:val="0"/>
          <w:numId w:val="1"/>
        </w:numPr>
        <w:rPr>
          <w:rFonts w:ascii="Trebuchet MS" w:hAnsi="Trebuchet MS"/>
        </w:rPr>
      </w:pPr>
      <w:r>
        <w:rPr>
          <w:rFonts w:ascii="Trebuchet MS" w:hAnsi="Trebuchet MS"/>
        </w:rPr>
        <w:lastRenderedPageBreak/>
        <w:t>Financial Transaction</w:t>
      </w:r>
    </w:p>
    <w:p w14:paraId="0B934308" w14:textId="2B7F5270" w:rsidR="004B30B7" w:rsidRDefault="004B30B7" w:rsidP="004B30B7"/>
    <w:p w14:paraId="4E8A65EF" w14:textId="7EA8C61D" w:rsidR="004B30B7" w:rsidRDefault="004B30B7" w:rsidP="004B30B7">
      <w:pPr>
        <w:rPr>
          <w:rFonts w:ascii="Trebuchet MS" w:hAnsi="Trebuchet MS"/>
        </w:rPr>
      </w:pPr>
      <w:r>
        <w:rPr>
          <w:rFonts w:ascii="Trebuchet MS" w:hAnsi="Trebuchet MS"/>
        </w:rPr>
        <w:t xml:space="preserve">Club Fundraising will not cash customer’s cheques or extend credit to customers to purchase raffle tickets.  Customer’s will be advised of this at the time if they request such a service. </w:t>
      </w:r>
    </w:p>
    <w:p w14:paraId="2BC53488" w14:textId="58185A40" w:rsidR="002736A4" w:rsidRDefault="002736A4" w:rsidP="004B30B7">
      <w:pPr>
        <w:rPr>
          <w:rFonts w:ascii="Trebuchet MS" w:hAnsi="Trebuchet MS"/>
        </w:rPr>
      </w:pPr>
      <w:r>
        <w:rPr>
          <w:rFonts w:ascii="Trebuchet MS" w:hAnsi="Trebuchet MS"/>
        </w:rPr>
        <w:t xml:space="preserve">Prizes of cash are not permitted in Victoria by law except that cash may form up to 10 per cent of a travel prize. </w:t>
      </w:r>
    </w:p>
    <w:p w14:paraId="394B287C" w14:textId="07A541FE" w:rsidR="002736A4" w:rsidRDefault="002736A4" w:rsidP="002736A4">
      <w:pPr>
        <w:pStyle w:val="Heading1"/>
        <w:numPr>
          <w:ilvl w:val="0"/>
          <w:numId w:val="1"/>
        </w:numPr>
        <w:rPr>
          <w:rFonts w:ascii="Trebuchet MS" w:hAnsi="Trebuchet MS"/>
        </w:rPr>
      </w:pPr>
      <w:r>
        <w:rPr>
          <w:rFonts w:ascii="Trebuchet MS" w:hAnsi="Trebuchet MS"/>
        </w:rPr>
        <w:t>Responsible Advertising Promotions</w:t>
      </w:r>
    </w:p>
    <w:p w14:paraId="69E167CA" w14:textId="0757AB45" w:rsidR="002736A4" w:rsidRDefault="002736A4" w:rsidP="002736A4"/>
    <w:p w14:paraId="49522559" w14:textId="1F869F01" w:rsidR="002736A4" w:rsidRDefault="002736A4" w:rsidP="002736A4">
      <w:pPr>
        <w:rPr>
          <w:rFonts w:ascii="Trebuchet MS" w:hAnsi="Trebuchet MS"/>
        </w:rPr>
      </w:pPr>
      <w:r>
        <w:rPr>
          <w:rFonts w:ascii="Trebuchet MS" w:hAnsi="Trebuchet MS"/>
        </w:rPr>
        <w:t>Any advertising and promotions undertaken by Club Fundraising in relation to a raffle will:</w:t>
      </w:r>
    </w:p>
    <w:p w14:paraId="0A8EA8C2" w14:textId="1E45B039" w:rsidR="002736A4" w:rsidRDefault="002736A4" w:rsidP="002736A4">
      <w:pPr>
        <w:pStyle w:val="ListParagraph"/>
        <w:numPr>
          <w:ilvl w:val="0"/>
          <w:numId w:val="6"/>
        </w:numPr>
        <w:rPr>
          <w:rFonts w:ascii="Trebuchet MS" w:hAnsi="Trebuchet MS"/>
        </w:rPr>
      </w:pPr>
      <w:r>
        <w:rPr>
          <w:rFonts w:ascii="Trebuchet MS" w:hAnsi="Trebuchet MS"/>
        </w:rPr>
        <w:t>Comply with the advertising code of ethics adopted by the Australian Association of National Advertisers.</w:t>
      </w:r>
    </w:p>
    <w:p w14:paraId="72862A82" w14:textId="5E7FD17D" w:rsidR="002736A4" w:rsidRDefault="002736A4" w:rsidP="002736A4">
      <w:pPr>
        <w:pStyle w:val="ListParagraph"/>
        <w:numPr>
          <w:ilvl w:val="0"/>
          <w:numId w:val="6"/>
        </w:numPr>
        <w:rPr>
          <w:rFonts w:ascii="Trebuchet MS" w:hAnsi="Trebuchet MS"/>
        </w:rPr>
      </w:pPr>
      <w:r>
        <w:rPr>
          <w:rFonts w:ascii="Trebuchet MS" w:hAnsi="Trebuchet MS"/>
        </w:rPr>
        <w:t xml:space="preserve">Not be false or misleading or deceptive about odds, prizes or the chances of winning. </w:t>
      </w:r>
    </w:p>
    <w:p w14:paraId="6894A457" w14:textId="24043735" w:rsidR="002736A4" w:rsidRDefault="002736A4" w:rsidP="002736A4">
      <w:pPr>
        <w:pStyle w:val="ListParagraph"/>
        <w:numPr>
          <w:ilvl w:val="0"/>
          <w:numId w:val="6"/>
        </w:numPr>
        <w:rPr>
          <w:rFonts w:ascii="Trebuchet MS" w:hAnsi="Trebuchet MS"/>
        </w:rPr>
      </w:pPr>
      <w:r>
        <w:rPr>
          <w:rFonts w:ascii="Trebuchet MS" w:hAnsi="Trebuchet MS"/>
        </w:rPr>
        <w:t>Have the consent of any person identified as winning a prize prior to publication.</w:t>
      </w:r>
    </w:p>
    <w:p w14:paraId="50C6A858" w14:textId="2C687B7A" w:rsidR="002736A4" w:rsidRDefault="002736A4" w:rsidP="002736A4">
      <w:pPr>
        <w:pStyle w:val="ListParagraph"/>
        <w:numPr>
          <w:ilvl w:val="0"/>
          <w:numId w:val="6"/>
        </w:numPr>
        <w:rPr>
          <w:rFonts w:ascii="Trebuchet MS" w:hAnsi="Trebuchet MS"/>
        </w:rPr>
      </w:pPr>
      <w:r>
        <w:rPr>
          <w:rFonts w:ascii="Trebuchet MS" w:hAnsi="Trebuchet MS"/>
        </w:rPr>
        <w:t>Not be offensive or indecent in nature.</w:t>
      </w:r>
    </w:p>
    <w:p w14:paraId="3F55B091" w14:textId="60FC1FE8" w:rsidR="002736A4" w:rsidRDefault="002736A4" w:rsidP="002736A4">
      <w:pPr>
        <w:pStyle w:val="ListParagraph"/>
        <w:numPr>
          <w:ilvl w:val="0"/>
          <w:numId w:val="6"/>
        </w:numPr>
        <w:rPr>
          <w:rFonts w:ascii="Trebuchet MS" w:hAnsi="Trebuchet MS"/>
        </w:rPr>
      </w:pPr>
      <w:r>
        <w:rPr>
          <w:rFonts w:ascii="Trebuchet MS" w:hAnsi="Trebuchet MS"/>
        </w:rPr>
        <w:t xml:space="preserve">Not create an impression that entering a raffle is a reasonable strategy for financial betterment. </w:t>
      </w:r>
    </w:p>
    <w:p w14:paraId="4360F7E6" w14:textId="410FC196" w:rsidR="002736A4" w:rsidRDefault="002736A4" w:rsidP="002736A4">
      <w:pPr>
        <w:pStyle w:val="ListParagraph"/>
        <w:numPr>
          <w:ilvl w:val="0"/>
          <w:numId w:val="6"/>
        </w:numPr>
        <w:rPr>
          <w:rFonts w:ascii="Trebuchet MS" w:hAnsi="Trebuchet MS"/>
        </w:rPr>
      </w:pPr>
      <w:r>
        <w:rPr>
          <w:rFonts w:ascii="Trebuchet MS" w:hAnsi="Trebuchet MS"/>
        </w:rPr>
        <w:t xml:space="preserve">Not promote the consumption of alcohol while buying raffle tickets. </w:t>
      </w:r>
    </w:p>
    <w:p w14:paraId="14826293" w14:textId="087CA96B" w:rsidR="002736A4" w:rsidRDefault="002736A4" w:rsidP="002736A4">
      <w:pPr>
        <w:rPr>
          <w:rFonts w:ascii="Trebuchet MS" w:hAnsi="Trebuchet MS"/>
        </w:rPr>
      </w:pPr>
      <w:r>
        <w:rPr>
          <w:rFonts w:ascii="Trebuchet MS" w:hAnsi="Trebuchet MS"/>
        </w:rPr>
        <w:t xml:space="preserve">Club Fundraising will incorporate the above standards into it advertising checklist and will assess all proposed advertising against these standards. </w:t>
      </w:r>
    </w:p>
    <w:p w14:paraId="317C1536" w14:textId="7A63DAB3" w:rsidR="002736A4" w:rsidRPr="002736A4" w:rsidRDefault="002736A4" w:rsidP="002736A4">
      <w:pPr>
        <w:rPr>
          <w:rFonts w:ascii="Trebuchet MS" w:hAnsi="Trebuchet MS"/>
          <w:b/>
          <w:bCs/>
        </w:rPr>
      </w:pPr>
      <w:r w:rsidRPr="002736A4">
        <w:rPr>
          <w:rFonts w:ascii="Trebuchet MS" w:hAnsi="Trebuchet MS"/>
          <w:b/>
          <w:bCs/>
        </w:rPr>
        <w:t xml:space="preserve">Processes and structures to support the ongoing implementation of the code. </w:t>
      </w:r>
    </w:p>
    <w:p w14:paraId="63C9F678" w14:textId="0FA12366" w:rsidR="002736A4" w:rsidRPr="002736A4" w:rsidRDefault="002736A4" w:rsidP="002736A4">
      <w:pPr>
        <w:pStyle w:val="ListParagraph"/>
        <w:numPr>
          <w:ilvl w:val="0"/>
          <w:numId w:val="7"/>
        </w:numPr>
      </w:pPr>
      <w:r>
        <w:rPr>
          <w:rFonts w:ascii="Trebuchet MS" w:hAnsi="Trebuchet MS"/>
        </w:rPr>
        <w:t xml:space="preserve">Responsible Gambling matter will be a standing item for board and staff meetings. </w:t>
      </w:r>
    </w:p>
    <w:p w14:paraId="33D7B8C7" w14:textId="61FDDFE1" w:rsidR="002736A4" w:rsidRPr="002736A4" w:rsidRDefault="002736A4" w:rsidP="002736A4">
      <w:pPr>
        <w:pStyle w:val="ListParagraph"/>
        <w:numPr>
          <w:ilvl w:val="0"/>
          <w:numId w:val="7"/>
        </w:numPr>
      </w:pPr>
      <w:r>
        <w:rPr>
          <w:rFonts w:ascii="Trebuchet MS" w:hAnsi="Trebuchet MS"/>
        </w:rPr>
        <w:t>A responsible Gambling Officer will be identified from among the senior staff to:</w:t>
      </w:r>
    </w:p>
    <w:p w14:paraId="0C1A5A79" w14:textId="26B1CDE0" w:rsidR="002736A4" w:rsidRPr="002736A4" w:rsidRDefault="002736A4" w:rsidP="002736A4">
      <w:pPr>
        <w:pStyle w:val="ListParagraph"/>
        <w:numPr>
          <w:ilvl w:val="1"/>
          <w:numId w:val="7"/>
        </w:numPr>
      </w:pPr>
      <w:r>
        <w:rPr>
          <w:rFonts w:ascii="Trebuchet MS" w:hAnsi="Trebuchet MS"/>
        </w:rPr>
        <w:t>Handle more difficult customer contacts.</w:t>
      </w:r>
    </w:p>
    <w:p w14:paraId="0E33C007" w14:textId="18B3802C" w:rsidR="002736A4" w:rsidRPr="002736A4" w:rsidRDefault="002736A4" w:rsidP="002736A4">
      <w:pPr>
        <w:pStyle w:val="ListParagraph"/>
        <w:numPr>
          <w:ilvl w:val="1"/>
          <w:numId w:val="7"/>
        </w:numPr>
      </w:pPr>
      <w:r>
        <w:rPr>
          <w:rFonts w:ascii="Trebuchet MS" w:hAnsi="Trebuchet MS"/>
        </w:rPr>
        <w:t xml:space="preserve">Liaise with Gambler’s Help services to obtain relevant information, advice and training and make this available to staff and customers. </w:t>
      </w:r>
    </w:p>
    <w:p w14:paraId="3948E6E2" w14:textId="76FA8D4C" w:rsidR="002736A4" w:rsidRPr="002736A4" w:rsidRDefault="002736A4" w:rsidP="002736A4">
      <w:pPr>
        <w:pStyle w:val="ListParagraph"/>
        <w:numPr>
          <w:ilvl w:val="1"/>
          <w:numId w:val="7"/>
        </w:numPr>
      </w:pPr>
      <w:r>
        <w:rPr>
          <w:rFonts w:ascii="Trebuchet MS" w:hAnsi="Trebuchet MS"/>
        </w:rPr>
        <w:t xml:space="preserve">Induct new staff members to ensure they are informed about responsible gambling issues and the Code. </w:t>
      </w:r>
    </w:p>
    <w:p w14:paraId="050B8211" w14:textId="5AAEAC87" w:rsidR="002736A4" w:rsidRPr="002736A4" w:rsidRDefault="002736A4" w:rsidP="002736A4">
      <w:pPr>
        <w:pStyle w:val="ListParagraph"/>
        <w:numPr>
          <w:ilvl w:val="1"/>
          <w:numId w:val="7"/>
        </w:numPr>
      </w:pPr>
      <w:r>
        <w:rPr>
          <w:rFonts w:ascii="Trebuchet MS" w:hAnsi="Trebuchet MS"/>
        </w:rPr>
        <w:t xml:space="preserve">Handle responsible gambling issues raised by staff. </w:t>
      </w:r>
    </w:p>
    <w:p w14:paraId="7A1D8F15" w14:textId="545CAB0B" w:rsidR="002736A4" w:rsidRPr="002736A4" w:rsidRDefault="002736A4" w:rsidP="002736A4">
      <w:pPr>
        <w:pStyle w:val="ListParagraph"/>
        <w:numPr>
          <w:ilvl w:val="1"/>
          <w:numId w:val="7"/>
        </w:numPr>
      </w:pPr>
      <w:r>
        <w:rPr>
          <w:rFonts w:ascii="Trebuchet MS" w:hAnsi="Trebuchet MS"/>
        </w:rPr>
        <w:t xml:space="preserve">Identify staff worthy of reward and recognition for their responsible gambling efforts. </w:t>
      </w:r>
    </w:p>
    <w:p w14:paraId="021AB70B" w14:textId="2486A18F" w:rsidR="002736A4" w:rsidRDefault="00E73671" w:rsidP="002736A4">
      <w:pPr>
        <w:rPr>
          <w:rFonts w:ascii="Trebuchet MS" w:hAnsi="Trebuchet MS"/>
          <w:b/>
          <w:bCs/>
        </w:rPr>
      </w:pPr>
      <w:r>
        <w:rPr>
          <w:rFonts w:ascii="Trebuchet MS" w:hAnsi="Trebuchet MS"/>
          <w:b/>
          <w:bCs/>
        </w:rPr>
        <w:t>Code Review Process</w:t>
      </w:r>
    </w:p>
    <w:p w14:paraId="5BF0C04B" w14:textId="78BC4C02" w:rsidR="00E73671" w:rsidRDefault="00E73671" w:rsidP="00E73671">
      <w:pPr>
        <w:pStyle w:val="ListParagraph"/>
        <w:numPr>
          <w:ilvl w:val="0"/>
          <w:numId w:val="8"/>
        </w:numPr>
        <w:rPr>
          <w:rFonts w:ascii="Trebuchet MS" w:hAnsi="Trebuchet MS"/>
        </w:rPr>
      </w:pPr>
      <w:r>
        <w:rPr>
          <w:rFonts w:ascii="Trebuchet MS" w:hAnsi="Trebuchet MS"/>
        </w:rPr>
        <w:t xml:space="preserve">Club Fundraising Code will be reviewed each year on the anniversary of its commencement. </w:t>
      </w:r>
    </w:p>
    <w:p w14:paraId="6ABCD90B" w14:textId="0A1C2C3D" w:rsidR="00E73671" w:rsidRDefault="00E73671" w:rsidP="00E73671">
      <w:pPr>
        <w:pStyle w:val="ListParagraph"/>
        <w:numPr>
          <w:ilvl w:val="0"/>
          <w:numId w:val="8"/>
        </w:numPr>
        <w:rPr>
          <w:rFonts w:ascii="Trebuchet MS" w:hAnsi="Trebuchet MS"/>
        </w:rPr>
      </w:pPr>
      <w:r>
        <w:rPr>
          <w:rFonts w:ascii="Trebuchet MS" w:hAnsi="Trebuchet MS"/>
        </w:rPr>
        <w:t xml:space="preserve">Input will be obtained from management and staff and a sample of patrons about the operation and effectiveness of the code. </w:t>
      </w:r>
    </w:p>
    <w:p w14:paraId="75D9C5B2" w14:textId="11D9FC91" w:rsidR="00E73671" w:rsidRDefault="00E73671" w:rsidP="00E73671">
      <w:pPr>
        <w:rPr>
          <w:rFonts w:ascii="Trebuchet MS" w:hAnsi="Trebuchet MS"/>
        </w:rPr>
      </w:pPr>
      <w:r>
        <w:rPr>
          <w:rFonts w:ascii="Trebuchet MS" w:hAnsi="Trebuchet MS"/>
        </w:rPr>
        <w:t xml:space="preserve">A report of the review will be provided to the VCGLR by 30 June each year. </w:t>
      </w:r>
    </w:p>
    <w:p w14:paraId="72BB0C95" w14:textId="0CDE9C07" w:rsidR="00E73671" w:rsidRDefault="00E73671" w:rsidP="00E73671">
      <w:pPr>
        <w:rPr>
          <w:rFonts w:ascii="Trebuchet MS" w:hAnsi="Trebuchet MS"/>
        </w:rPr>
      </w:pPr>
    </w:p>
    <w:p w14:paraId="598A4C7C" w14:textId="29A5251D" w:rsidR="00A91E4B" w:rsidRPr="00C740BD" w:rsidRDefault="00A91E4B" w:rsidP="00A91E4B">
      <w:pPr>
        <w:rPr>
          <w:rFonts w:ascii="Trebuchet MS" w:hAnsi="Trebuchet MS"/>
        </w:rPr>
      </w:pPr>
    </w:p>
    <w:sectPr w:rsidR="00A91E4B" w:rsidRPr="00C740BD">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026FAE" w14:textId="77777777" w:rsidR="00E40AB4" w:rsidRDefault="00E40AB4" w:rsidP="00A91E4B">
      <w:pPr>
        <w:spacing w:after="0" w:line="240" w:lineRule="auto"/>
      </w:pPr>
      <w:r>
        <w:separator/>
      </w:r>
    </w:p>
  </w:endnote>
  <w:endnote w:type="continuationSeparator" w:id="0">
    <w:p w14:paraId="76D8946E" w14:textId="77777777" w:rsidR="00E40AB4" w:rsidRDefault="00E40AB4" w:rsidP="00A91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53A037" w14:textId="77777777" w:rsidR="00E40AB4" w:rsidRDefault="00E40AB4" w:rsidP="00A91E4B">
      <w:pPr>
        <w:spacing w:after="0" w:line="240" w:lineRule="auto"/>
      </w:pPr>
      <w:r>
        <w:separator/>
      </w:r>
    </w:p>
  </w:footnote>
  <w:footnote w:type="continuationSeparator" w:id="0">
    <w:p w14:paraId="55C03CAF" w14:textId="77777777" w:rsidR="00E40AB4" w:rsidRDefault="00E40AB4" w:rsidP="00A91E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38955" w14:textId="1C3922E4" w:rsidR="00A91E4B" w:rsidRDefault="00A91E4B">
    <w:pPr>
      <w:pStyle w:val="Header"/>
    </w:pPr>
    <w:r>
      <w:ptab w:relativeTo="margin" w:alignment="left" w:leader="none"/>
    </w:r>
    <w:r>
      <w:rPr>
        <w:noProof/>
        <w:lang w:eastAsia="en-AU"/>
      </w:rPr>
      <w:drawing>
        <wp:inline distT="0" distB="0" distL="0" distR="0" wp14:anchorId="386C13D5" wp14:editId="79FB3502">
          <wp:extent cx="857250" cy="299886"/>
          <wp:effectExtent l="0" t="0" r="0" b="5080"/>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stretch>
                    <a:fillRect/>
                  </a:stretch>
                </pic:blipFill>
                <pic:spPr>
                  <a:xfrm>
                    <a:off x="0" y="0"/>
                    <a:ext cx="917131" cy="320834"/>
                  </a:xfrm>
                  <a:prstGeom prst="rect">
                    <a:avLst/>
                  </a:prstGeom>
                </pic:spPr>
              </pic:pic>
            </a:graphicData>
          </a:graphic>
        </wp:inline>
      </w:drawing>
    </w:r>
    <w:r>
      <w:tab/>
    </w:r>
    <w:r>
      <w:tab/>
      <w:t>Club Fundraising Code of Conduct | Barrie Cullen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86E12"/>
    <w:multiLevelType w:val="hybridMultilevel"/>
    <w:tmpl w:val="4F3E568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AB5FB8"/>
    <w:multiLevelType w:val="hybridMultilevel"/>
    <w:tmpl w:val="AEC07E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DEC1EBC"/>
    <w:multiLevelType w:val="hybridMultilevel"/>
    <w:tmpl w:val="B630D8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D944CF"/>
    <w:multiLevelType w:val="hybridMultilevel"/>
    <w:tmpl w:val="A9BE4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C076A8B"/>
    <w:multiLevelType w:val="hybridMultilevel"/>
    <w:tmpl w:val="5FCED4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73B2F46"/>
    <w:multiLevelType w:val="hybridMultilevel"/>
    <w:tmpl w:val="68BA377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5F1A224F"/>
    <w:multiLevelType w:val="hybridMultilevel"/>
    <w:tmpl w:val="599070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6A35459"/>
    <w:multiLevelType w:val="hybridMultilevel"/>
    <w:tmpl w:val="440872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4041497"/>
    <w:multiLevelType w:val="hybridMultilevel"/>
    <w:tmpl w:val="4EEC45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8"/>
  </w:num>
  <w:num w:numId="4">
    <w:abstractNumId w:val="4"/>
  </w:num>
  <w:num w:numId="5">
    <w:abstractNumId w:val="3"/>
  </w:num>
  <w:num w:numId="6">
    <w:abstractNumId w:val="2"/>
  </w:num>
  <w:num w:numId="7">
    <w:abstractNumId w:val="0"/>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E4B"/>
    <w:rsid w:val="00087285"/>
    <w:rsid w:val="00174E90"/>
    <w:rsid w:val="001C0593"/>
    <w:rsid w:val="002736A4"/>
    <w:rsid w:val="002A6290"/>
    <w:rsid w:val="00337B19"/>
    <w:rsid w:val="00357864"/>
    <w:rsid w:val="0038103A"/>
    <w:rsid w:val="003B37EF"/>
    <w:rsid w:val="00485448"/>
    <w:rsid w:val="004B30B7"/>
    <w:rsid w:val="004B668A"/>
    <w:rsid w:val="0052187F"/>
    <w:rsid w:val="005B003B"/>
    <w:rsid w:val="0063605B"/>
    <w:rsid w:val="007A21C1"/>
    <w:rsid w:val="007A47C7"/>
    <w:rsid w:val="00955BF2"/>
    <w:rsid w:val="009970B9"/>
    <w:rsid w:val="009C0B1E"/>
    <w:rsid w:val="009F246D"/>
    <w:rsid w:val="00A72FB9"/>
    <w:rsid w:val="00A91E4B"/>
    <w:rsid w:val="00C31A05"/>
    <w:rsid w:val="00C740BD"/>
    <w:rsid w:val="00C86676"/>
    <w:rsid w:val="00CF29AC"/>
    <w:rsid w:val="00E40AB4"/>
    <w:rsid w:val="00E73671"/>
    <w:rsid w:val="00F170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2E977C"/>
  <w15:chartTrackingRefBased/>
  <w15:docId w15:val="{92D482AA-0F87-4E1C-99A2-4DD7C1D0C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1E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1E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1E4B"/>
  </w:style>
  <w:style w:type="paragraph" w:styleId="Footer">
    <w:name w:val="footer"/>
    <w:basedOn w:val="Normal"/>
    <w:link w:val="FooterChar"/>
    <w:uiPriority w:val="99"/>
    <w:unhideWhenUsed/>
    <w:rsid w:val="00A91E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1E4B"/>
  </w:style>
  <w:style w:type="character" w:customStyle="1" w:styleId="Heading1Char">
    <w:name w:val="Heading 1 Char"/>
    <w:basedOn w:val="DefaultParagraphFont"/>
    <w:link w:val="Heading1"/>
    <w:uiPriority w:val="9"/>
    <w:rsid w:val="00A91E4B"/>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A91E4B"/>
    <w:rPr>
      <w:color w:val="0563C1" w:themeColor="hyperlink"/>
      <w:u w:val="single"/>
    </w:rPr>
  </w:style>
  <w:style w:type="character" w:customStyle="1" w:styleId="UnresolvedMention1">
    <w:name w:val="Unresolved Mention1"/>
    <w:basedOn w:val="DefaultParagraphFont"/>
    <w:uiPriority w:val="99"/>
    <w:semiHidden/>
    <w:unhideWhenUsed/>
    <w:rsid w:val="00A91E4B"/>
    <w:rPr>
      <w:color w:val="605E5C"/>
      <w:shd w:val="clear" w:color="auto" w:fill="E1DFDD"/>
    </w:rPr>
  </w:style>
  <w:style w:type="paragraph" w:styleId="ListParagraph">
    <w:name w:val="List Paragraph"/>
    <w:basedOn w:val="Normal"/>
    <w:uiPriority w:val="34"/>
    <w:qFormat/>
    <w:rsid w:val="00485448"/>
    <w:pPr>
      <w:ind w:left="720"/>
      <w:contextualSpacing/>
    </w:pPr>
  </w:style>
  <w:style w:type="paragraph" w:styleId="NormalWeb">
    <w:name w:val="Normal (Web)"/>
    <w:basedOn w:val="Normal"/>
    <w:uiPriority w:val="99"/>
    <w:semiHidden/>
    <w:unhideWhenUsed/>
    <w:rsid w:val="00C740B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C740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443780">
      <w:bodyDiv w:val="1"/>
      <w:marLeft w:val="0"/>
      <w:marRight w:val="0"/>
      <w:marTop w:val="0"/>
      <w:marBottom w:val="0"/>
      <w:divBdr>
        <w:top w:val="none" w:sz="0" w:space="0" w:color="auto"/>
        <w:left w:val="none" w:sz="0" w:space="0" w:color="auto"/>
        <w:bottom w:val="none" w:sz="0" w:space="0" w:color="auto"/>
        <w:right w:val="none" w:sz="0" w:space="0" w:color="auto"/>
      </w:divBdr>
      <w:divsChild>
        <w:div w:id="1003778386">
          <w:marLeft w:val="0"/>
          <w:marRight w:val="0"/>
          <w:marTop w:val="0"/>
          <w:marBottom w:val="0"/>
          <w:divBdr>
            <w:top w:val="none" w:sz="0" w:space="0" w:color="auto"/>
            <w:left w:val="none" w:sz="0" w:space="0" w:color="auto"/>
            <w:bottom w:val="none" w:sz="0" w:space="0" w:color="auto"/>
            <w:right w:val="none" w:sz="0" w:space="0" w:color="auto"/>
          </w:divBdr>
          <w:divsChild>
            <w:div w:id="2128576195">
              <w:marLeft w:val="0"/>
              <w:marRight w:val="0"/>
              <w:marTop w:val="0"/>
              <w:marBottom w:val="0"/>
              <w:divBdr>
                <w:top w:val="none" w:sz="0" w:space="0" w:color="auto"/>
                <w:left w:val="none" w:sz="0" w:space="0" w:color="auto"/>
                <w:bottom w:val="none" w:sz="0" w:space="0" w:color="auto"/>
                <w:right w:val="none" w:sz="0" w:space="0" w:color="auto"/>
              </w:divBdr>
              <w:divsChild>
                <w:div w:id="1451389806">
                  <w:marLeft w:val="0"/>
                  <w:marRight w:val="0"/>
                  <w:marTop w:val="0"/>
                  <w:marBottom w:val="0"/>
                  <w:divBdr>
                    <w:top w:val="none" w:sz="0" w:space="0" w:color="auto"/>
                    <w:left w:val="none" w:sz="0" w:space="0" w:color="auto"/>
                    <w:bottom w:val="none" w:sz="0" w:space="0" w:color="auto"/>
                    <w:right w:val="none" w:sz="0" w:space="0" w:color="auto"/>
                  </w:divBdr>
                  <w:divsChild>
                    <w:div w:id="941763686">
                      <w:marLeft w:val="0"/>
                      <w:marRight w:val="0"/>
                      <w:marTop w:val="0"/>
                      <w:marBottom w:val="0"/>
                      <w:divBdr>
                        <w:top w:val="none" w:sz="0" w:space="0" w:color="auto"/>
                        <w:left w:val="none" w:sz="0" w:space="0" w:color="auto"/>
                        <w:bottom w:val="none" w:sz="0" w:space="0" w:color="auto"/>
                        <w:right w:val="none" w:sz="0" w:space="0" w:color="auto"/>
                      </w:divBdr>
                      <w:divsChild>
                        <w:div w:id="153572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ubfundraising.com.a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lubfundraising.com.au" TargetMode="External"/><Relationship Id="rId12" Type="http://schemas.openxmlformats.org/officeDocument/2006/relationships/hyperlink" Target="http://www.clubfundraising.com.au/privacy-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lubfundraising.com.au/privacy-polic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nfo@clubfundraising.com.au" TargetMode="External"/><Relationship Id="rId4" Type="http://schemas.openxmlformats.org/officeDocument/2006/relationships/webSettings" Target="webSettings.xml"/><Relationship Id="rId9" Type="http://schemas.openxmlformats.org/officeDocument/2006/relationships/hyperlink" Target="http://www.clubfundraising.com.a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1332</Words>
  <Characters>7597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CLUB FUNDRAISING Responsible Gambling Code of Conduct v2.0.docx</vt:lpstr>
    </vt:vector>
  </TitlesOfParts>
  <Company/>
  <LinksUpToDate>false</LinksUpToDate>
  <CharactersWithSpaces>8912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CLUB FUNDRAISING Responsible Gambling Code of Conduct v2.0.docx</dc:title>
  <dc:subject/>
  <dc:creator>Janet Yap</dc:creator>
  <cp:keywords/>
  <dc:description/>
  <cp:lastModifiedBy>Sarah North</cp:lastModifiedBy>
  <cp:revision>2</cp:revision>
  <dcterms:created xsi:type="dcterms:W3CDTF">2021-08-25T01:39:00Z</dcterms:created>
  <dcterms:modified xsi:type="dcterms:W3CDTF">2021-08-25T01:39:00Z</dcterms:modified>
</cp:coreProperties>
</file>